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A6112E9" w:rsidR="001526D1" w:rsidRPr="00C32661" w:rsidRDefault="005B63D6" w:rsidP="00C32661">
      <w:pPr>
        <w:spacing w:after="240"/>
        <w:jc w:val="center"/>
        <w:rPr>
          <w:rFonts w:ascii="標楷體" w:eastAsia="標楷體" w:hAnsi="標楷體" w:cs="標楷體"/>
          <w:sz w:val="32"/>
          <w:szCs w:val="32"/>
        </w:rPr>
      </w:pPr>
      <w:r w:rsidRPr="00C32661">
        <w:rPr>
          <w:rFonts w:ascii="標楷體" w:eastAsia="標楷體" w:hAnsi="標楷體" w:cs="標楷體"/>
          <w:sz w:val="32"/>
          <w:szCs w:val="32"/>
        </w:rPr>
        <w:t>實踐大學觀光管理學系</w:t>
      </w:r>
      <w:r w:rsidR="00027311" w:rsidRPr="00C32661">
        <w:rPr>
          <w:rFonts w:ascii="標楷體" w:eastAsia="標楷體" w:hAnsi="標楷體" w:cs="標楷體" w:hint="eastAsia"/>
          <w:sz w:val="32"/>
          <w:szCs w:val="32"/>
        </w:rPr>
        <w:t>學生</w:t>
      </w:r>
      <w:r w:rsidRPr="00C32661">
        <w:rPr>
          <w:rFonts w:ascii="標楷體" w:eastAsia="標楷體" w:hAnsi="標楷體" w:cs="標楷體"/>
          <w:sz w:val="32"/>
          <w:szCs w:val="32"/>
        </w:rPr>
        <w:t>校外實習委員會</w:t>
      </w:r>
      <w:r w:rsidRPr="00C32661">
        <w:rPr>
          <w:rFonts w:ascii="標楷體" w:eastAsia="標楷體" w:hAnsi="標楷體" w:cs="標楷體" w:hint="eastAsia"/>
          <w:sz w:val="32"/>
          <w:szCs w:val="32"/>
        </w:rPr>
        <w:t>設置細則</w:t>
      </w:r>
    </w:p>
    <w:p w14:paraId="00000002" w14:textId="77777777" w:rsidR="001526D1" w:rsidRPr="00C32661" w:rsidRDefault="005B63D6">
      <w:pPr>
        <w:jc w:val="right"/>
        <w:rPr>
          <w:rFonts w:ascii="標楷體" w:eastAsia="標楷體" w:hAnsi="標楷體" w:cs="標楷體"/>
          <w:sz w:val="16"/>
          <w:szCs w:val="16"/>
        </w:rPr>
      </w:pPr>
      <w:r w:rsidRPr="00C32661">
        <w:rPr>
          <w:rFonts w:ascii="標楷體" w:eastAsia="標楷體" w:hAnsi="標楷體" w:cs="標楷體"/>
          <w:sz w:val="16"/>
          <w:szCs w:val="16"/>
        </w:rPr>
        <w:t>112學年度第1學期觀光系系務會議第七次決議通過</w:t>
      </w:r>
    </w:p>
    <w:p w14:paraId="00000003" w14:textId="77777777" w:rsidR="001526D1" w:rsidRPr="00C32661" w:rsidRDefault="005B63D6">
      <w:pPr>
        <w:jc w:val="right"/>
        <w:rPr>
          <w:rFonts w:ascii="標楷體" w:eastAsia="標楷體" w:hAnsi="標楷體" w:cs="標楷體"/>
          <w:sz w:val="16"/>
          <w:szCs w:val="16"/>
        </w:rPr>
      </w:pPr>
      <w:r w:rsidRPr="00C32661">
        <w:rPr>
          <w:rFonts w:ascii="標楷體" w:eastAsia="標楷體" w:hAnsi="標楷體" w:cs="標楷體"/>
          <w:sz w:val="16"/>
          <w:szCs w:val="16"/>
        </w:rPr>
        <w:t>113學年度第2學期第1次校外實習委員會決議通過</w:t>
      </w:r>
    </w:p>
    <w:p w14:paraId="00000004" w14:textId="6C3EE595" w:rsidR="001526D1" w:rsidRPr="00C32661" w:rsidRDefault="005B6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標楷體" w:eastAsia="標楷體" w:hAnsi="標楷體" w:cs="標楷體"/>
        </w:rPr>
      </w:pPr>
      <w:r w:rsidRPr="00C32661">
        <w:rPr>
          <w:rFonts w:ascii="標楷體" w:eastAsia="標楷體" w:hAnsi="標楷體" w:cs="標楷體"/>
        </w:rPr>
        <w:t>為推動校外實習之各項業務，強化本系學生實習效能，</w:t>
      </w:r>
      <w:r w:rsidR="004D4431" w:rsidRPr="00C32661">
        <w:rPr>
          <w:rFonts w:ascii="標楷體" w:eastAsia="標楷體" w:hAnsi="標楷體" w:cs="標楷體"/>
        </w:rPr>
        <w:t>依本</w:t>
      </w:r>
      <w:r w:rsidR="004D4431" w:rsidRPr="00C32661">
        <w:rPr>
          <w:rFonts w:ascii="標楷體" w:eastAsia="標楷體" w:hAnsi="標楷體" w:cs="標楷體" w:hint="eastAsia"/>
        </w:rPr>
        <w:t>校學生校外實習委員會設置辦法第三條</w:t>
      </w:r>
      <w:r w:rsidR="004D4431" w:rsidRPr="00C32661">
        <w:rPr>
          <w:rFonts w:ascii="標楷體" w:eastAsia="標楷體" w:hAnsi="標楷體" w:cs="標楷體"/>
        </w:rPr>
        <w:t>，</w:t>
      </w:r>
      <w:r w:rsidRPr="00C32661">
        <w:rPr>
          <w:rFonts w:ascii="標楷體" w:eastAsia="標楷體" w:hAnsi="標楷體" w:cs="標楷體"/>
        </w:rPr>
        <w:t>訂定實踐大學觀光管理學系</w:t>
      </w:r>
      <w:r w:rsidR="004D4431" w:rsidRPr="00C32661">
        <w:rPr>
          <w:rFonts w:ascii="標楷體" w:eastAsia="標楷體" w:hAnsi="標楷體" w:cs="標楷體" w:hint="eastAsia"/>
        </w:rPr>
        <w:t>學生</w:t>
      </w:r>
      <w:r w:rsidRPr="00C32661">
        <w:rPr>
          <w:rFonts w:ascii="標楷體" w:eastAsia="標楷體" w:hAnsi="標楷體" w:cs="標楷體"/>
        </w:rPr>
        <w:t>校外實習委員會（以下簡稱本委員會）</w:t>
      </w:r>
      <w:r w:rsidRPr="00C32661">
        <w:rPr>
          <w:rFonts w:ascii="標楷體" w:eastAsia="標楷體" w:hAnsi="標楷體" w:cs="標楷體" w:hint="eastAsia"/>
        </w:rPr>
        <w:t>設置細則</w:t>
      </w:r>
      <w:r w:rsidRPr="00C32661">
        <w:rPr>
          <w:rFonts w:ascii="標楷體" w:eastAsia="標楷體" w:hAnsi="標楷體" w:cs="標楷體"/>
        </w:rPr>
        <w:t>（以下簡</w:t>
      </w:r>
      <w:r w:rsidRPr="00C32661">
        <w:rPr>
          <w:rFonts w:ascii="標楷體" w:eastAsia="標楷體" w:hAnsi="標楷體" w:cs="標楷體" w:hint="eastAsia"/>
        </w:rPr>
        <w:t>設置細則</w:t>
      </w:r>
      <w:r w:rsidRPr="00C32661">
        <w:rPr>
          <w:rFonts w:ascii="標楷體" w:eastAsia="標楷體" w:hAnsi="標楷體" w:cs="標楷體"/>
        </w:rPr>
        <w:t>）。</w:t>
      </w:r>
    </w:p>
    <w:p w14:paraId="00000005" w14:textId="77777777" w:rsidR="001526D1" w:rsidRPr="00C32661" w:rsidRDefault="005B6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標楷體" w:eastAsia="標楷體" w:hAnsi="標楷體" w:cs="標楷體"/>
        </w:rPr>
      </w:pPr>
      <w:r w:rsidRPr="00C32661">
        <w:rPr>
          <w:rFonts w:ascii="標楷體" w:eastAsia="標楷體" w:hAnsi="標楷體" w:cs="標楷體"/>
        </w:rPr>
        <w:t>本會之任務如下：</w:t>
      </w:r>
    </w:p>
    <w:p w14:paraId="00000006" w14:textId="77777777" w:rsidR="001526D1" w:rsidRPr="00C32661" w:rsidRDefault="005B6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標楷體" w:eastAsia="標楷體" w:hAnsi="標楷體" w:cs="標楷體"/>
        </w:rPr>
      </w:pPr>
      <w:r w:rsidRPr="00C32661">
        <w:rPr>
          <w:rFonts w:ascii="標楷體" w:eastAsia="標楷體" w:hAnsi="標楷體" w:cs="標楷體"/>
        </w:rPr>
        <w:t>研議本系學生校外實習規章。</w:t>
      </w:r>
    </w:p>
    <w:p w14:paraId="00000007" w14:textId="77777777" w:rsidR="001526D1" w:rsidRPr="00C32661" w:rsidRDefault="005B6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標楷體" w:eastAsia="標楷體" w:hAnsi="標楷體" w:cs="標楷體"/>
        </w:rPr>
      </w:pPr>
      <w:r w:rsidRPr="00C32661">
        <w:rPr>
          <w:rFonts w:ascii="標楷體" w:eastAsia="標楷體" w:hAnsi="標楷體" w:cs="標楷體"/>
        </w:rPr>
        <w:t>校外實習單位之遴選與聯繫。</w:t>
      </w:r>
    </w:p>
    <w:p w14:paraId="00000008" w14:textId="77777777" w:rsidR="001526D1" w:rsidRPr="00C32661" w:rsidRDefault="005B6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標楷體" w:eastAsia="標楷體" w:hAnsi="標楷體" w:cs="標楷體"/>
        </w:rPr>
      </w:pPr>
      <w:r w:rsidRPr="00C32661">
        <w:rPr>
          <w:rFonts w:ascii="標楷體" w:eastAsia="標楷體" w:hAnsi="標楷體" w:cs="標楷體"/>
        </w:rPr>
        <w:t>檢討本系學生校外實習成果。</w:t>
      </w:r>
    </w:p>
    <w:p w14:paraId="00000009" w14:textId="77777777" w:rsidR="001526D1" w:rsidRPr="00C32661" w:rsidRDefault="005B6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標楷體" w:eastAsia="標楷體" w:hAnsi="標楷體" w:cs="標楷體"/>
        </w:rPr>
      </w:pPr>
      <w:r w:rsidRPr="00C32661">
        <w:rPr>
          <w:rFonts w:ascii="標楷體" w:eastAsia="標楷體" w:hAnsi="標楷體" w:cs="標楷體"/>
        </w:rPr>
        <w:t>擬訂實習訪視作業要點與學生校外實習成績的評定。</w:t>
      </w:r>
    </w:p>
    <w:p w14:paraId="0000000A" w14:textId="77777777" w:rsidR="001526D1" w:rsidRPr="00C32661" w:rsidRDefault="005B63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標楷體" w:eastAsia="標楷體" w:hAnsi="標楷體" w:cs="標楷體"/>
        </w:rPr>
      </w:pPr>
      <w:r w:rsidRPr="00C32661">
        <w:rPr>
          <w:rFonts w:ascii="標楷體" w:eastAsia="標楷體" w:hAnsi="標楷體" w:cs="標楷體"/>
        </w:rPr>
        <w:t>其他與實習相關事項之決議與執行。</w:t>
      </w:r>
    </w:p>
    <w:p w14:paraId="0000000B" w14:textId="77777777" w:rsidR="001526D1" w:rsidRPr="00C32661" w:rsidRDefault="005B6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標楷體" w:eastAsia="標楷體" w:hAnsi="標楷體" w:cs="標楷體"/>
        </w:rPr>
      </w:pPr>
      <w:r w:rsidRPr="00C32661">
        <w:rPr>
          <w:rFonts w:ascii="標楷體" w:eastAsia="標楷體" w:hAnsi="標楷體" w:cs="標楷體"/>
        </w:rPr>
        <w:t>落實教育部「專科以上學校產學合作實施辦法」之第六條，本會之職責：</w:t>
      </w:r>
    </w:p>
    <w:p w14:paraId="0000000C" w14:textId="77777777" w:rsidR="001526D1" w:rsidRPr="00C32661" w:rsidRDefault="005B63D6">
      <w:pPr>
        <w:numPr>
          <w:ilvl w:val="0"/>
          <w:numId w:val="2"/>
        </w:numPr>
        <w:ind w:left="993"/>
        <w:jc w:val="both"/>
        <w:rPr>
          <w:rFonts w:ascii="標楷體" w:eastAsia="標楷體" w:hAnsi="標楷體" w:cs="標楷體"/>
        </w:rPr>
      </w:pPr>
      <w:r w:rsidRPr="00C32661">
        <w:rPr>
          <w:rFonts w:ascii="標楷體" w:eastAsia="標楷體" w:hAnsi="標楷體" w:cs="標楷體"/>
        </w:rPr>
        <w:t>督導合作機構之評估及選定，包含審議學生自尋實習單位之申請</w:t>
      </w:r>
    </w:p>
    <w:p w14:paraId="0000000D" w14:textId="77777777" w:rsidR="001526D1" w:rsidRPr="00C32661" w:rsidRDefault="005B63D6">
      <w:pPr>
        <w:numPr>
          <w:ilvl w:val="0"/>
          <w:numId w:val="2"/>
        </w:numPr>
        <w:ind w:left="993"/>
        <w:jc w:val="both"/>
        <w:rPr>
          <w:rFonts w:ascii="標楷體" w:eastAsia="標楷體" w:hAnsi="標楷體" w:cs="標楷體"/>
        </w:rPr>
      </w:pPr>
      <w:r w:rsidRPr="00C32661">
        <w:rPr>
          <w:rFonts w:ascii="標楷體" w:eastAsia="標楷體" w:hAnsi="標楷體" w:cs="標楷體"/>
        </w:rPr>
        <w:t>檢核及確認書面契約。</w:t>
      </w:r>
    </w:p>
    <w:p w14:paraId="0000000E" w14:textId="77777777" w:rsidR="001526D1" w:rsidRPr="00C32661" w:rsidRDefault="005B63D6">
      <w:pPr>
        <w:numPr>
          <w:ilvl w:val="0"/>
          <w:numId w:val="2"/>
        </w:numPr>
        <w:ind w:left="993"/>
        <w:jc w:val="both"/>
        <w:rPr>
          <w:rFonts w:ascii="標楷體" w:eastAsia="標楷體" w:hAnsi="標楷體" w:cs="標楷體"/>
        </w:rPr>
      </w:pPr>
      <w:r w:rsidRPr="00C32661">
        <w:rPr>
          <w:rFonts w:ascii="標楷體" w:eastAsia="標楷體" w:hAnsi="標楷體" w:cs="標楷體"/>
        </w:rPr>
        <w:t>評估本系實習成效及督導學生申訴、爭議及意外事件之處理。</w:t>
      </w:r>
    </w:p>
    <w:p w14:paraId="0000000F" w14:textId="77777777" w:rsidR="001526D1" w:rsidRPr="00C32661" w:rsidRDefault="005B63D6">
      <w:pPr>
        <w:numPr>
          <w:ilvl w:val="0"/>
          <w:numId w:val="2"/>
        </w:numPr>
        <w:ind w:left="993"/>
        <w:jc w:val="both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  <w:r w:rsidRPr="00C32661">
        <w:rPr>
          <w:rFonts w:ascii="標楷體" w:eastAsia="標楷體" w:hAnsi="標楷體" w:cs="標楷體"/>
        </w:rPr>
        <w:t>督導學生實習期滿前終止實習之處理。</w:t>
      </w:r>
    </w:p>
    <w:p w14:paraId="00000010" w14:textId="77777777" w:rsidR="001526D1" w:rsidRPr="00C32661" w:rsidRDefault="005B63D6">
      <w:pPr>
        <w:numPr>
          <w:ilvl w:val="0"/>
          <w:numId w:val="2"/>
        </w:numPr>
        <w:ind w:left="993"/>
        <w:jc w:val="both"/>
        <w:rPr>
          <w:rFonts w:ascii="標楷體" w:eastAsia="標楷體" w:hAnsi="標楷體" w:cs="標楷體"/>
        </w:rPr>
      </w:pPr>
      <w:r w:rsidRPr="00C32661">
        <w:rPr>
          <w:rFonts w:ascii="標楷體" w:eastAsia="標楷體" w:hAnsi="標楷體" w:cs="標楷體"/>
        </w:rPr>
        <w:t>督導與合作機構訂定學生個別實習計畫。</w:t>
      </w:r>
    </w:p>
    <w:p w14:paraId="00000011" w14:textId="77777777" w:rsidR="001526D1" w:rsidRPr="00C32661" w:rsidRDefault="005B63D6">
      <w:pPr>
        <w:numPr>
          <w:ilvl w:val="0"/>
          <w:numId w:val="2"/>
        </w:numPr>
        <w:ind w:left="993"/>
        <w:jc w:val="both"/>
        <w:rPr>
          <w:rFonts w:ascii="標楷體" w:eastAsia="標楷體" w:hAnsi="標楷體" w:cs="標楷體"/>
        </w:rPr>
      </w:pPr>
      <w:r w:rsidRPr="00C32661">
        <w:rPr>
          <w:rFonts w:ascii="標楷體" w:eastAsia="標楷體" w:hAnsi="標楷體" w:cs="標楷體"/>
        </w:rPr>
        <w:t>督導實習輔導訪視之落實。</w:t>
      </w:r>
    </w:p>
    <w:p w14:paraId="00000012" w14:textId="77777777" w:rsidR="001526D1" w:rsidRPr="00C32661" w:rsidRDefault="005B63D6">
      <w:pPr>
        <w:numPr>
          <w:ilvl w:val="0"/>
          <w:numId w:val="2"/>
        </w:numPr>
        <w:ind w:left="993"/>
        <w:jc w:val="both"/>
        <w:rPr>
          <w:rFonts w:ascii="標楷體" w:eastAsia="標楷體" w:hAnsi="標楷體" w:cs="標楷體"/>
        </w:rPr>
      </w:pPr>
      <w:r w:rsidRPr="00C32661">
        <w:rPr>
          <w:rFonts w:ascii="標楷體" w:eastAsia="標楷體" w:hAnsi="標楷體" w:cs="標楷體"/>
        </w:rPr>
        <w:t>其他學生權益保障相關事項。</w:t>
      </w:r>
    </w:p>
    <w:p w14:paraId="00000013" w14:textId="77777777" w:rsidR="001526D1" w:rsidRPr="00C32661" w:rsidRDefault="005B6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標楷體" w:eastAsia="標楷體" w:hAnsi="標楷體" w:cs="標楷體"/>
        </w:rPr>
      </w:pPr>
      <w:r w:rsidRPr="00C32661">
        <w:rPr>
          <w:rFonts w:ascii="標楷體" w:eastAsia="標楷體" w:hAnsi="標楷體" w:cs="標楷體"/>
        </w:rPr>
        <w:t>本委員會委員應包含業界代表、學生代表及學系教師代表，系主任為當然委員，其餘委員由系務會議遴選教師代表，本委員會委員任期一年；當然委員依其職務進退。必要時得邀請實習學生家長、校友或或律師等列席。</w:t>
      </w:r>
    </w:p>
    <w:p w14:paraId="00000014" w14:textId="77777777" w:rsidR="001526D1" w:rsidRPr="00C32661" w:rsidRDefault="005B6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標楷體" w:eastAsia="標楷體" w:hAnsi="標楷體" w:cs="標楷體"/>
        </w:rPr>
      </w:pPr>
      <w:r w:rsidRPr="00C32661">
        <w:rPr>
          <w:rFonts w:ascii="標楷體" w:eastAsia="標楷體" w:hAnsi="標楷體" w:cs="標楷體"/>
        </w:rPr>
        <w:t>系主任為本委員會召集人，並於會議時擔任主席，每學期至少開會一次，必要時得由召集人召開臨時會議。</w:t>
      </w:r>
    </w:p>
    <w:p w14:paraId="00000015" w14:textId="77777777" w:rsidR="001526D1" w:rsidRPr="00C32661" w:rsidRDefault="005B6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標楷體" w:eastAsia="標楷體" w:hAnsi="標楷體" w:cs="標楷體"/>
        </w:rPr>
      </w:pPr>
      <w:r w:rsidRPr="00C32661">
        <w:rPr>
          <w:rFonts w:ascii="標楷體" w:eastAsia="標楷體" w:hAnsi="標楷體" w:cs="標楷體"/>
        </w:rPr>
        <w:t>本委員會開會時應有委員三分之二以上之出席，且議決事項須經過半數出席委員同意方得決議。</w:t>
      </w:r>
    </w:p>
    <w:p w14:paraId="3EF29F28" w14:textId="559434A9" w:rsidR="00C32661" w:rsidRDefault="00411911" w:rsidP="00C326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標楷體" w:eastAsia="標楷體" w:hAnsi="標楷體" w:cs="標楷體"/>
        </w:rPr>
      </w:pPr>
      <w:r w:rsidRPr="00C32661">
        <w:rPr>
          <w:rFonts w:ascii="標楷體" w:eastAsia="標楷體" w:hAnsi="標楷體" w:cs="標楷體" w:hint="eastAsia"/>
        </w:rPr>
        <w:t>設置細則</w:t>
      </w:r>
      <w:r w:rsidR="005B63D6" w:rsidRPr="00C32661">
        <w:rPr>
          <w:rFonts w:ascii="標楷體" w:eastAsia="標楷體" w:hAnsi="標楷體" w:cs="標楷體"/>
        </w:rPr>
        <w:t>未盡事宜，依其他相關規定辦理。</w:t>
      </w:r>
    </w:p>
    <w:p w14:paraId="31B5082B" w14:textId="3AB6EA1D" w:rsidR="00C32661" w:rsidRPr="00C32661" w:rsidRDefault="00C32661" w:rsidP="00C326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標楷體" w:eastAsia="標楷體" w:hAnsi="標楷體" w:cs="標楷體" w:hint="eastAsia"/>
        </w:rPr>
      </w:pPr>
      <w:r w:rsidRPr="00C32661">
        <w:rPr>
          <w:rFonts w:ascii="標楷體" w:eastAsia="標楷體" w:hAnsi="標楷體" w:cs="標楷體" w:hint="eastAsia"/>
        </w:rPr>
        <w:t>本設置細則送校務會議通過，陳請校長核定後公布實施，</w:t>
      </w:r>
      <w:r w:rsidRPr="00C32661">
        <w:rPr>
          <w:rFonts w:ascii="標楷體" w:eastAsia="標楷體" w:hAnsi="標楷體" w:cs="標楷體"/>
        </w:rPr>
        <w:t>修訂時亦同。</w:t>
      </w:r>
    </w:p>
    <w:p w14:paraId="00000017" w14:textId="17E8028F" w:rsidR="001526D1" w:rsidRPr="00C32661" w:rsidRDefault="001526D1" w:rsidP="00C32661">
      <w:pPr>
        <w:pBdr>
          <w:top w:val="nil"/>
          <w:left w:val="nil"/>
          <w:bottom w:val="nil"/>
          <w:right w:val="nil"/>
          <w:between w:val="nil"/>
        </w:pBdr>
        <w:spacing w:before="240"/>
        <w:ind w:left="480"/>
        <w:jc w:val="both"/>
        <w:rPr>
          <w:rFonts w:ascii="標楷體" w:eastAsia="標楷體" w:hAnsi="標楷體" w:cs="標楷體" w:hint="eastAsia"/>
          <w:highlight w:val="yellow"/>
        </w:rPr>
      </w:pPr>
      <w:bookmarkStart w:id="1" w:name="_GoBack"/>
      <w:bookmarkEnd w:id="1"/>
    </w:p>
    <w:sectPr w:rsidR="001526D1" w:rsidRPr="00C32661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6BEE"/>
    <w:multiLevelType w:val="multilevel"/>
    <w:tmpl w:val="C7C6A9B8"/>
    <w:lvl w:ilvl="0">
      <w:start w:val="1"/>
      <w:numFmt w:val="decimal"/>
      <w:lvlText w:val="(%1)"/>
      <w:lvlJc w:val="left"/>
      <w:pPr>
        <w:ind w:left="3174" w:hanging="480"/>
      </w:pPr>
    </w:lvl>
    <w:lvl w:ilvl="1">
      <w:start w:val="1"/>
      <w:numFmt w:val="decimal"/>
      <w:lvlText w:val="%2、"/>
      <w:lvlJc w:val="left"/>
      <w:pPr>
        <w:ind w:left="3654" w:hanging="480"/>
      </w:pPr>
    </w:lvl>
    <w:lvl w:ilvl="2">
      <w:start w:val="1"/>
      <w:numFmt w:val="lowerRoman"/>
      <w:lvlText w:val="%3."/>
      <w:lvlJc w:val="right"/>
      <w:pPr>
        <w:ind w:left="4134" w:hanging="480"/>
      </w:pPr>
    </w:lvl>
    <w:lvl w:ilvl="3">
      <w:start w:val="1"/>
      <w:numFmt w:val="decimal"/>
      <w:lvlText w:val="%4."/>
      <w:lvlJc w:val="left"/>
      <w:pPr>
        <w:ind w:left="4614" w:hanging="480"/>
      </w:pPr>
    </w:lvl>
    <w:lvl w:ilvl="4">
      <w:start w:val="1"/>
      <w:numFmt w:val="decimal"/>
      <w:lvlText w:val="%5、"/>
      <w:lvlJc w:val="left"/>
      <w:pPr>
        <w:ind w:left="5094" w:hanging="480"/>
      </w:pPr>
    </w:lvl>
    <w:lvl w:ilvl="5">
      <w:start w:val="1"/>
      <w:numFmt w:val="lowerRoman"/>
      <w:lvlText w:val="%6."/>
      <w:lvlJc w:val="right"/>
      <w:pPr>
        <w:ind w:left="5574" w:hanging="480"/>
      </w:pPr>
    </w:lvl>
    <w:lvl w:ilvl="6">
      <w:start w:val="1"/>
      <w:numFmt w:val="decimal"/>
      <w:lvlText w:val="%7."/>
      <w:lvlJc w:val="left"/>
      <w:pPr>
        <w:ind w:left="6054" w:hanging="480"/>
      </w:pPr>
    </w:lvl>
    <w:lvl w:ilvl="7">
      <w:start w:val="1"/>
      <w:numFmt w:val="decimal"/>
      <w:lvlText w:val="%8、"/>
      <w:lvlJc w:val="left"/>
      <w:pPr>
        <w:ind w:left="6534" w:hanging="480"/>
      </w:pPr>
    </w:lvl>
    <w:lvl w:ilvl="8">
      <w:start w:val="1"/>
      <w:numFmt w:val="lowerRoman"/>
      <w:lvlText w:val="%9."/>
      <w:lvlJc w:val="right"/>
      <w:pPr>
        <w:ind w:left="7014" w:hanging="480"/>
      </w:pPr>
    </w:lvl>
  </w:abstractNum>
  <w:abstractNum w:abstractNumId="1" w15:restartNumberingAfterBreak="0">
    <w:nsid w:val="2AED763E"/>
    <w:multiLevelType w:val="multilevel"/>
    <w:tmpl w:val="1220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B8063E"/>
    <w:multiLevelType w:val="multilevel"/>
    <w:tmpl w:val="3744852C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1E26A3"/>
    <w:multiLevelType w:val="multilevel"/>
    <w:tmpl w:val="FCB8ACC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D1"/>
    <w:rsid w:val="00027311"/>
    <w:rsid w:val="001526D1"/>
    <w:rsid w:val="00411911"/>
    <w:rsid w:val="004D4431"/>
    <w:rsid w:val="005B63D6"/>
    <w:rsid w:val="00615834"/>
    <w:rsid w:val="00C3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F18E"/>
  <w15:docId w15:val="{C27355CB-3496-4E76-97AB-30945277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BA769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9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13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13F5"/>
    <w:rPr>
      <w:sz w:val="20"/>
      <w:szCs w:val="20"/>
    </w:rPr>
  </w:style>
  <w:style w:type="paragraph" w:styleId="aa">
    <w:name w:val="Body Text Indent"/>
    <w:basedOn w:val="a"/>
    <w:link w:val="ab"/>
    <w:rsid w:val="00C913F5"/>
    <w:pPr>
      <w:spacing w:line="600" w:lineRule="exact"/>
      <w:ind w:left="1800" w:hanging="1"/>
    </w:pPr>
    <w:rPr>
      <w:rFonts w:ascii="Times New Roman" w:eastAsia="標楷體" w:hAnsi="Times New Roman" w:cs="Times New Roman"/>
      <w:b/>
      <w:sz w:val="26"/>
    </w:rPr>
  </w:style>
  <w:style w:type="character" w:customStyle="1" w:styleId="ab">
    <w:name w:val="本文縮排 字元"/>
    <w:basedOn w:val="a0"/>
    <w:link w:val="aa"/>
    <w:rsid w:val="00C913F5"/>
    <w:rPr>
      <w:rFonts w:ascii="Times New Roman" w:eastAsia="標楷體" w:hAnsi="Times New Roman" w:cs="Times New Roman"/>
      <w:b/>
      <w:sz w:val="26"/>
      <w:szCs w:val="24"/>
    </w:rPr>
  </w:style>
  <w:style w:type="character" w:customStyle="1" w:styleId="a5">
    <w:name w:val="清單段落 字元"/>
    <w:link w:val="a4"/>
    <w:uiPriority w:val="34"/>
    <w:rsid w:val="00C913F5"/>
  </w:style>
  <w:style w:type="numbering" w:customStyle="1" w:styleId="ac">
    <w:name w:val="編號"/>
    <w:rsid w:val="00C913F5"/>
  </w:style>
  <w:style w:type="character" w:customStyle="1" w:styleId="CharStyle7">
    <w:name w:val="Char Style 7"/>
    <w:link w:val="Style6"/>
    <w:rsid w:val="00C913F5"/>
    <w:rPr>
      <w:rFonts w:ascii="細明體" w:eastAsia="細明體" w:hAnsi="細明體" w:cs="細明體"/>
      <w:lang w:val="zh-TW" w:bidi="zh-TW"/>
    </w:rPr>
  </w:style>
  <w:style w:type="paragraph" w:customStyle="1" w:styleId="Style6">
    <w:name w:val="Style 6"/>
    <w:basedOn w:val="a"/>
    <w:link w:val="CharStyle7"/>
    <w:rsid w:val="00C913F5"/>
    <w:pPr>
      <w:spacing w:line="360" w:lineRule="auto"/>
    </w:pPr>
    <w:rPr>
      <w:rFonts w:ascii="細明體" w:eastAsia="細明體" w:hAnsi="細明體" w:cs="細明體"/>
      <w:lang w:val="zh-TW" w:bidi="zh-TW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/TqL393+YoF9nnuMt2cCDtEZ7g==">CgMxLjAyCGguZ2pkZ3hzOAByITFZdG9kRURLaDlOX0VMMHJlMTRkSWw3R0RvSUJyVnNGdQ==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A108540336</dc:creator>
  <cp:lastModifiedBy>A108540336</cp:lastModifiedBy>
  <cp:revision>3</cp:revision>
  <dcterms:created xsi:type="dcterms:W3CDTF">2025-03-12T06:08:00Z</dcterms:created>
  <dcterms:modified xsi:type="dcterms:W3CDTF">2025-03-12T06:13:00Z</dcterms:modified>
</cp:coreProperties>
</file>